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2460" w14:textId="77777777" w:rsidR="00EB2C2A" w:rsidRPr="0052295C" w:rsidRDefault="00EB2C2A" w:rsidP="00EB2C2A">
      <w:pPr>
        <w:widowControl w:val="0"/>
        <w:pBdr>
          <w:top w:val="nil"/>
          <w:left w:val="nil"/>
          <w:bottom w:val="nil"/>
          <w:right w:val="nil"/>
          <w:between w:val="nil"/>
        </w:pBdr>
        <w:ind w:right="-330"/>
        <w:rPr>
          <w:rFonts w:ascii="Agency FB" w:eastAsia="Bebas Neue" w:hAnsi="Agency FB" w:cs="Tahoma"/>
          <w:b/>
          <w:noProof/>
          <w:color w:val="00AEEF"/>
          <w:sz w:val="56"/>
          <w:szCs w:val="56"/>
        </w:rPr>
      </w:pPr>
      <w:r w:rsidRPr="0052295C">
        <w:rPr>
          <w:rFonts w:ascii="Agency FB" w:eastAsia="Bebas Neue" w:hAnsi="Agency FB" w:cs="Tahoma"/>
          <w:b/>
          <w:noProof/>
          <w:color w:val="00AEEF"/>
          <w:sz w:val="56"/>
          <w:szCs w:val="56"/>
        </w:rPr>
        <mc:AlternateContent>
          <mc:Choice Requires="wps">
            <w:drawing>
              <wp:anchor distT="0" distB="0" distL="114300" distR="114300" simplePos="0" relativeHeight="251659264" behindDoc="0" locked="0" layoutInCell="1" allowOverlap="1" wp14:anchorId="67B47452" wp14:editId="10DF58F1">
                <wp:simplePos x="0" y="0"/>
                <wp:positionH relativeFrom="margin">
                  <wp:align>right</wp:align>
                </wp:positionH>
                <wp:positionV relativeFrom="paragraph">
                  <wp:posOffset>-914400</wp:posOffset>
                </wp:positionV>
                <wp:extent cx="1352550" cy="2000250"/>
                <wp:effectExtent l="0" t="0" r="0" b="0"/>
                <wp:wrapNone/>
                <wp:docPr id="4" name="Rectangle 4"/>
                <wp:cNvGraphicFramePr/>
                <a:graphic xmlns:a="http://schemas.openxmlformats.org/drawingml/2006/main">
                  <a:graphicData uri="http://schemas.microsoft.com/office/word/2010/wordprocessingShape">
                    <wps:wsp>
                      <wps:cNvSpPr/>
                      <wps:spPr>
                        <a:xfrm>
                          <a:off x="0" y="0"/>
                          <a:ext cx="1352550" cy="200025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48F237AC" w14:textId="77777777" w:rsidR="00EB2C2A" w:rsidRDefault="00EB2C2A" w:rsidP="00EB2C2A">
                            <w:pPr>
                              <w:jc w:val="center"/>
                            </w:pPr>
                            <w:r w:rsidRPr="00224FD0">
                              <w:rPr>
                                <w:sz w:val="28"/>
                                <w:szCs w:val="28"/>
                              </w:rPr>
                              <w:t>Two references are required (</w:t>
                            </w:r>
                            <w:r>
                              <w:rPr>
                                <w:noProof/>
                              </w:rPr>
                              <w:drawing>
                                <wp:inline distT="0" distB="0" distL="0" distR="0" wp14:anchorId="57E2B737" wp14:editId="2F9BAE65">
                                  <wp:extent cx="1163320" cy="8092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RC-logo-blu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3320" cy="809239"/>
                                          </a:xfrm>
                                          <a:prstGeom prst="rect">
                                            <a:avLst/>
                                          </a:prstGeom>
                                        </pic:spPr>
                                      </pic:pic>
                                    </a:graphicData>
                                  </a:graphic>
                                </wp:inline>
                              </w:drawing>
                            </w:r>
                            <w:r w:rsidRPr="00224FD0">
                              <w:rPr>
                                <w:sz w:val="28"/>
                                <w:szCs w:val="28"/>
                              </w:rPr>
                              <w:t>including one from a recent or current employer).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47452" id="Rectangle 4" o:spid="_x0000_s1026" style="position:absolute;margin-left:55.3pt;margin-top:-1in;width:106.5pt;height:1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" filled="f" stroked="f" strokeweight=".5pt">
                <v:textbox>
                  <w:txbxContent>
                    <w:p w14:paraId="48F237AC" w14:textId="77777777" w:rsidR="00EB2C2A" w:rsidRDefault="00EB2C2A" w:rsidP="00EB2C2A">
                      <w:pPr>
                        <w:jc w:val="center"/>
                      </w:pPr>
                      <w:r w:rsidRPr="00224FD0">
                        <w:rPr>
                          <w:sz w:val="28"/>
                          <w:szCs w:val="28"/>
                        </w:rPr>
                        <w:t>Two references are required (</w:t>
                      </w:r>
                      <w:r>
                        <w:rPr>
                          <w:noProof/>
                        </w:rPr>
                        <w:drawing>
                          <wp:inline distT="0" distB="0" distL="0" distR="0" wp14:anchorId="57E2B737" wp14:editId="2F9BAE65">
                            <wp:extent cx="1163320" cy="8092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RC-logo-blu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3320" cy="809239"/>
                                    </a:xfrm>
                                    <a:prstGeom prst="rect">
                                      <a:avLst/>
                                    </a:prstGeom>
                                  </pic:spPr>
                                </pic:pic>
                              </a:graphicData>
                            </a:graphic>
                          </wp:inline>
                        </w:drawing>
                      </w:r>
                      <w:r w:rsidRPr="00224FD0">
                        <w:rPr>
                          <w:sz w:val="28"/>
                          <w:szCs w:val="28"/>
                        </w:rPr>
                        <w:t>including one from a recent or current employer).</w:t>
                      </w:r>
                    </w:p>
                  </w:txbxContent>
                </v:textbox>
                <w10:wrap anchorx="margin"/>
              </v:rect>
            </w:pict>
          </mc:Fallback>
        </mc:AlternateContent>
      </w:r>
      <w:r w:rsidRPr="0052295C">
        <w:rPr>
          <w:rFonts w:ascii="Agency FB" w:eastAsia="Bebas Neue" w:hAnsi="Agency FB" w:cs="Tahoma"/>
          <w:b/>
          <w:color w:val="0099FF"/>
          <w:sz w:val="56"/>
          <w:szCs w:val="56"/>
        </w:rPr>
        <w:t xml:space="preserve">PART-TIME CLEANER </w:t>
      </w:r>
    </w:p>
    <w:p w14:paraId="3C461585" w14:textId="77777777" w:rsidR="00EB2C2A" w:rsidRPr="00D107D3" w:rsidRDefault="00EB2C2A" w:rsidP="00EB2C2A">
      <w:pPr>
        <w:widowControl w:val="0"/>
        <w:pBdr>
          <w:top w:val="nil"/>
          <w:left w:val="nil"/>
          <w:bottom w:val="nil"/>
          <w:right w:val="nil"/>
          <w:between w:val="nil"/>
        </w:pBdr>
        <w:spacing w:line="215" w:lineRule="auto"/>
        <w:ind w:right="-330"/>
        <w:rPr>
          <w:rFonts w:ascii="Agency FB" w:eastAsia="Bebas Neue" w:hAnsi="Agency FB" w:cs="Tahoma"/>
          <w:b/>
          <w:color w:val="0099FF"/>
          <w:sz w:val="44"/>
          <w:szCs w:val="44"/>
        </w:rPr>
      </w:pPr>
      <w:r w:rsidRPr="00D107D3">
        <w:rPr>
          <w:rFonts w:ascii="Agency FB" w:eastAsia="Bebas Neue" w:hAnsi="Agency FB" w:cs="Tahoma"/>
          <w:b/>
          <w:color w:val="0099FF"/>
          <w:sz w:val="44"/>
          <w:szCs w:val="44"/>
        </w:rPr>
        <w:t>Broxbourne URC</w:t>
      </w:r>
      <w:r w:rsidRPr="00D107D3">
        <w:rPr>
          <w:rFonts w:ascii="Agency FB" w:eastAsia="Bebas Neue" w:hAnsi="Agency FB" w:cs="Tahoma"/>
          <w:b/>
          <w:color w:val="A6A6A6" w:themeColor="background1" w:themeShade="A6"/>
          <w:sz w:val="44"/>
          <w:szCs w:val="44"/>
        </w:rPr>
        <w:t xml:space="preserve"> </w:t>
      </w:r>
      <w:r w:rsidRPr="00D107D3">
        <w:rPr>
          <w:rFonts w:ascii="Agency FB" w:eastAsia="Bebas Neue" w:hAnsi="Agency FB" w:cs="Tahoma"/>
          <w:b/>
          <w:color w:val="0099FF"/>
          <w:sz w:val="44"/>
          <w:szCs w:val="44"/>
        </w:rPr>
        <w:t>Mill Lane EN10 7BQ</w:t>
      </w:r>
    </w:p>
    <w:p w14:paraId="2A9EE3DB" w14:textId="77777777" w:rsidR="00EB2C2A" w:rsidRPr="00EB2C2A" w:rsidRDefault="00EB2C2A" w:rsidP="00EB2C2A">
      <w:pPr>
        <w:rPr>
          <w:sz w:val="28"/>
          <w:szCs w:val="28"/>
        </w:rPr>
      </w:pPr>
      <w:r w:rsidRPr="00EB2C2A">
        <w:rPr>
          <w:sz w:val="28"/>
          <w:szCs w:val="28"/>
        </w:rPr>
        <w:t>We’re looking for a reliable, friendly cleaner to help keep our church clean and welcoming for worshippers and community groups. You should be able to work independently, be physically able to carry out cleaning tasks, and be respectful of a church environment. Cleaning experience is helpful but not essential.</w:t>
      </w:r>
    </w:p>
    <w:p w14:paraId="2C9810DE" w14:textId="77777777" w:rsidR="00EB2C2A" w:rsidRPr="00EB2C2A" w:rsidRDefault="00EB2C2A" w:rsidP="00EB2C2A">
      <w:pPr>
        <w:rPr>
          <w:sz w:val="28"/>
          <w:szCs w:val="28"/>
        </w:rPr>
      </w:pPr>
      <w:r w:rsidRPr="00EB2C2A">
        <w:rPr>
          <w:b/>
          <w:bCs/>
          <w:sz w:val="28"/>
          <w:szCs w:val="28"/>
        </w:rPr>
        <w:t>Hours:</w:t>
      </w:r>
      <w:r w:rsidRPr="00EB2C2A">
        <w:rPr>
          <w:sz w:val="28"/>
          <w:szCs w:val="28"/>
        </w:rPr>
        <w:br/>
        <w:t>Monday–Friday, 6:30–8:30am (2 hours daily), with occasional extra hours.</w:t>
      </w:r>
    </w:p>
    <w:p w14:paraId="60CBD2FD" w14:textId="77777777" w:rsidR="00EB2C2A" w:rsidRPr="00EB2C2A" w:rsidRDefault="00EB2C2A" w:rsidP="00EB2C2A">
      <w:pPr>
        <w:rPr>
          <w:sz w:val="28"/>
          <w:szCs w:val="28"/>
        </w:rPr>
      </w:pPr>
      <w:r w:rsidRPr="00EB2C2A">
        <w:rPr>
          <w:b/>
          <w:bCs/>
          <w:sz w:val="28"/>
          <w:szCs w:val="28"/>
        </w:rPr>
        <w:t>Duties:</w:t>
      </w:r>
      <w:r w:rsidRPr="00EB2C2A">
        <w:rPr>
          <w:sz w:val="28"/>
          <w:szCs w:val="28"/>
        </w:rPr>
        <w:br/>
        <w:t>General cleaning of toilets, hall, meeting rooms and worship space, emptying bins, and restocking supplies.</w:t>
      </w:r>
    </w:p>
    <w:p w14:paraId="066A128C" w14:textId="77777777" w:rsidR="00EB2C2A" w:rsidRPr="00EB2C2A" w:rsidRDefault="00EB2C2A" w:rsidP="00EB2C2A">
      <w:pPr>
        <w:rPr>
          <w:sz w:val="28"/>
          <w:szCs w:val="28"/>
        </w:rPr>
      </w:pPr>
      <w:r w:rsidRPr="00EB2C2A">
        <w:rPr>
          <w:b/>
          <w:bCs/>
          <w:sz w:val="28"/>
          <w:szCs w:val="28"/>
        </w:rPr>
        <w:t>Pay:</w:t>
      </w:r>
      <w:r w:rsidRPr="00EB2C2A">
        <w:rPr>
          <w:sz w:val="28"/>
          <w:szCs w:val="28"/>
        </w:rPr>
        <w:br/>
        <w:t>Hourly rate based on experience (paid monthly).</w:t>
      </w:r>
    </w:p>
    <w:p w14:paraId="2E564825" w14:textId="77777777" w:rsidR="00EB2C2A" w:rsidRPr="00EB2C2A" w:rsidRDefault="00EB2C2A" w:rsidP="00EB2C2A">
      <w:pPr>
        <w:rPr>
          <w:sz w:val="28"/>
          <w:szCs w:val="28"/>
        </w:rPr>
      </w:pPr>
      <w:r w:rsidRPr="00EB2C2A">
        <w:rPr>
          <w:b/>
          <w:bCs/>
          <w:sz w:val="28"/>
          <w:szCs w:val="28"/>
        </w:rPr>
        <w:t>Apply / Enquiries:</w:t>
      </w:r>
      <w:r w:rsidRPr="00EB2C2A">
        <w:rPr>
          <w:sz w:val="28"/>
          <w:szCs w:val="28"/>
        </w:rPr>
        <w:br/>
        <w:t>Email: hallletssec@hotmail.com</w:t>
      </w:r>
      <w:r w:rsidRPr="00EB2C2A">
        <w:rPr>
          <w:sz w:val="28"/>
          <w:szCs w:val="28"/>
        </w:rPr>
        <w:br/>
        <w:t>Phone: 07707 180296</w:t>
      </w:r>
    </w:p>
    <w:p w14:paraId="3F1A91A0" w14:textId="77777777" w:rsidR="00EB2C2A" w:rsidRPr="00EB2C2A" w:rsidRDefault="00EB2C2A" w:rsidP="00EB2C2A">
      <w:pPr>
        <w:rPr>
          <w:sz w:val="28"/>
          <w:szCs w:val="28"/>
        </w:rPr>
      </w:pPr>
      <w:r w:rsidRPr="00EB2C2A">
        <w:rPr>
          <w:b/>
          <w:bCs/>
          <w:sz w:val="28"/>
          <w:szCs w:val="28"/>
        </w:rPr>
        <w:t>References:</w:t>
      </w:r>
      <w:r w:rsidRPr="00EB2C2A">
        <w:rPr>
          <w:sz w:val="28"/>
          <w:szCs w:val="28"/>
        </w:rPr>
        <w:t xml:space="preserve"> Two required (at least one professional).</w:t>
      </w:r>
    </w:p>
    <w:p w14:paraId="79518D53" w14:textId="77777777" w:rsidR="00EB2C2A" w:rsidRPr="00EB2C2A" w:rsidRDefault="00EB2C2A" w:rsidP="00EB2C2A">
      <w:pPr>
        <w:rPr>
          <w:sz w:val="28"/>
          <w:szCs w:val="28"/>
        </w:rPr>
      </w:pPr>
      <w:r w:rsidRPr="00EB2C2A">
        <w:rPr>
          <w:b/>
          <w:bCs/>
          <w:sz w:val="28"/>
          <w:szCs w:val="28"/>
        </w:rPr>
        <w:t>Deadline:</w:t>
      </w:r>
      <w:r w:rsidRPr="00EB2C2A">
        <w:rPr>
          <w:sz w:val="28"/>
          <w:szCs w:val="28"/>
        </w:rPr>
        <w:t xml:space="preserve"> Noon, Monday 23 March 2026</w:t>
      </w:r>
      <w:r w:rsidRPr="00EB2C2A">
        <w:rPr>
          <w:sz w:val="28"/>
          <w:szCs w:val="28"/>
        </w:rPr>
        <w:br/>
      </w:r>
      <w:r w:rsidRPr="00EB2C2A">
        <w:rPr>
          <w:b/>
          <w:bCs/>
          <w:sz w:val="28"/>
          <w:szCs w:val="28"/>
        </w:rPr>
        <w:t>Interviews:</w:t>
      </w:r>
      <w:r w:rsidRPr="00EB2C2A">
        <w:rPr>
          <w:sz w:val="28"/>
          <w:szCs w:val="28"/>
        </w:rPr>
        <w:t xml:space="preserve"> Week beginning 30 March 2026</w:t>
      </w:r>
      <w:r w:rsidRPr="00EB2C2A">
        <w:rPr>
          <w:sz w:val="28"/>
          <w:szCs w:val="28"/>
        </w:rPr>
        <w:br/>
      </w:r>
      <w:r w:rsidRPr="00EB2C2A">
        <w:rPr>
          <w:b/>
          <w:bCs/>
          <w:sz w:val="28"/>
          <w:szCs w:val="28"/>
        </w:rPr>
        <w:t>Start date:</w:t>
      </w:r>
      <w:r w:rsidRPr="00EB2C2A">
        <w:rPr>
          <w:sz w:val="28"/>
          <w:szCs w:val="28"/>
        </w:rPr>
        <w:t xml:space="preserve"> Monday 13 April 2026 (with shadowing the week before).</w:t>
      </w:r>
    </w:p>
    <w:p w14:paraId="2ABE0617" w14:textId="1F98732C" w:rsidR="007C4D3C" w:rsidRPr="00EB2C2A" w:rsidRDefault="00834A6A">
      <w:pPr>
        <w:rPr>
          <w:sz w:val="28"/>
          <w:szCs w:val="28"/>
        </w:rPr>
      </w:pPr>
      <w:r w:rsidRPr="00834A6A">
        <w:rPr>
          <w:i/>
          <w:iCs/>
          <w:sz w:val="28"/>
          <w:szCs w:val="28"/>
        </w:rPr>
        <w:t>If this is not of interest to you personally, please have a think whether you know of anyone that might be interested, pass this on to them and encourage them to consider applying. Thank you.</w:t>
      </w:r>
    </w:p>
    <w:sectPr w:rsidR="007C4D3C" w:rsidRPr="00EB2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Bebas Neue">
    <w:charset w:val="00"/>
    <w:family w:val="swiss"/>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2A"/>
    <w:rsid w:val="0005314B"/>
    <w:rsid w:val="001E182B"/>
    <w:rsid w:val="004D5342"/>
    <w:rsid w:val="005F774D"/>
    <w:rsid w:val="00636D17"/>
    <w:rsid w:val="006E7A7B"/>
    <w:rsid w:val="007C4D3C"/>
    <w:rsid w:val="007F75D3"/>
    <w:rsid w:val="00834A6A"/>
    <w:rsid w:val="009479A4"/>
    <w:rsid w:val="00A358C1"/>
    <w:rsid w:val="00EB2C2A"/>
    <w:rsid w:val="00F66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2677"/>
  <w15:chartTrackingRefBased/>
  <w15:docId w15:val="{FAEE5C54-1E16-4EB1-9C8E-4D66BEC0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C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2C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2C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2C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2C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2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C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2C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2C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2C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2C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2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C2A"/>
    <w:rPr>
      <w:rFonts w:eastAsiaTheme="majorEastAsia" w:cstheme="majorBidi"/>
      <w:color w:val="272727" w:themeColor="text1" w:themeTint="D8"/>
    </w:rPr>
  </w:style>
  <w:style w:type="paragraph" w:styleId="Title">
    <w:name w:val="Title"/>
    <w:basedOn w:val="Normal"/>
    <w:next w:val="Normal"/>
    <w:link w:val="TitleChar"/>
    <w:uiPriority w:val="10"/>
    <w:qFormat/>
    <w:rsid w:val="00EB2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C2A"/>
    <w:pPr>
      <w:spacing w:before="160"/>
      <w:jc w:val="center"/>
    </w:pPr>
    <w:rPr>
      <w:i/>
      <w:iCs/>
      <w:color w:val="404040" w:themeColor="text1" w:themeTint="BF"/>
    </w:rPr>
  </w:style>
  <w:style w:type="character" w:customStyle="1" w:styleId="QuoteChar">
    <w:name w:val="Quote Char"/>
    <w:basedOn w:val="DefaultParagraphFont"/>
    <w:link w:val="Quote"/>
    <w:uiPriority w:val="29"/>
    <w:rsid w:val="00EB2C2A"/>
    <w:rPr>
      <w:i/>
      <w:iCs/>
      <w:color w:val="404040" w:themeColor="text1" w:themeTint="BF"/>
    </w:rPr>
  </w:style>
  <w:style w:type="paragraph" w:styleId="ListParagraph">
    <w:name w:val="List Paragraph"/>
    <w:basedOn w:val="Normal"/>
    <w:uiPriority w:val="34"/>
    <w:qFormat/>
    <w:rsid w:val="00EB2C2A"/>
    <w:pPr>
      <w:ind w:left="720"/>
      <w:contextualSpacing/>
    </w:pPr>
  </w:style>
  <w:style w:type="character" w:styleId="IntenseEmphasis">
    <w:name w:val="Intense Emphasis"/>
    <w:basedOn w:val="DefaultParagraphFont"/>
    <w:uiPriority w:val="21"/>
    <w:qFormat/>
    <w:rsid w:val="00EB2C2A"/>
    <w:rPr>
      <w:i/>
      <w:iCs/>
      <w:color w:val="2F5496" w:themeColor="accent1" w:themeShade="BF"/>
    </w:rPr>
  </w:style>
  <w:style w:type="paragraph" w:styleId="IntenseQuote">
    <w:name w:val="Intense Quote"/>
    <w:basedOn w:val="Normal"/>
    <w:next w:val="Normal"/>
    <w:link w:val="IntenseQuoteChar"/>
    <w:uiPriority w:val="30"/>
    <w:qFormat/>
    <w:rsid w:val="00EB2C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2C2A"/>
    <w:rPr>
      <w:i/>
      <w:iCs/>
      <w:color w:val="2F5496" w:themeColor="accent1" w:themeShade="BF"/>
    </w:rPr>
  </w:style>
  <w:style w:type="character" w:styleId="IntenseReference">
    <w:name w:val="Intense Reference"/>
    <w:basedOn w:val="DefaultParagraphFont"/>
    <w:uiPriority w:val="32"/>
    <w:qFormat/>
    <w:rsid w:val="00EB2C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910</Characters>
  <Application>Microsoft Office Word</Application>
  <DocSecurity>4</DocSecurity>
  <Lines>23</Lines>
  <Paragraphs>10</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Woodall</dc:creator>
  <cp:keywords/>
  <dc:description/>
  <cp:lastModifiedBy>Phil and Dorothy Blatcher</cp:lastModifiedBy>
  <cp:revision>2</cp:revision>
  <dcterms:created xsi:type="dcterms:W3CDTF">2026-02-22T08:37:00Z</dcterms:created>
  <dcterms:modified xsi:type="dcterms:W3CDTF">2026-02-22T08:37:00Z</dcterms:modified>
</cp:coreProperties>
</file>